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44" w:rsidRDefault="00081B44" w:rsidP="003B4C51">
      <w:pPr>
        <w:pStyle w:val="rtecenter"/>
        <w:shd w:val="clear" w:color="auto" w:fill="FEF8DD"/>
        <w:rPr>
          <w:rStyle w:val="a3"/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ПРОЕКТ</w:t>
      </w:r>
    </w:p>
    <w:p w:rsidR="003B4C51" w:rsidRDefault="003B4C51" w:rsidP="003B4C51">
      <w:pPr>
        <w:pStyle w:val="rtecenter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Договор</w:t>
      </w:r>
    </w:p>
    <w:p w:rsidR="003B4C51" w:rsidRDefault="003B4C51" w:rsidP="003B4C51">
      <w:pPr>
        <w:pStyle w:val="rtecenter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о пользовании объектами инфраструктуры</w:t>
      </w:r>
    </w:p>
    <w:p w:rsidR="003B4C51" w:rsidRDefault="003B4C51" w:rsidP="003B4C51">
      <w:pPr>
        <w:pStyle w:val="rtecenter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и другим имуществом общего пользования в ДНП «Созвездие Водолея»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3B4C5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Дачное некоммерческое партнерство «Созвездие Водолея», именуемое в дальнейшем ДНП «Созвездие Водолея», в лице председателя правления Боровкова Сергея Валерьевича, действующего на основании Устава, с одной стороны,</w:t>
      </w:r>
    </w:p>
    <w:p w:rsidR="003B4C51" w:rsidRDefault="003B4C51" w:rsidP="003B4C5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и</w:t>
      </w:r>
      <w:r w:rsidR="00345701">
        <w:rPr>
          <w:rFonts w:ascii="Georgia" w:hAnsi="Georgia"/>
          <w:color w:val="3B3B3B"/>
          <w:sz w:val="21"/>
          <w:szCs w:val="21"/>
        </w:rPr>
        <w:t xml:space="preserve"> </w:t>
      </w:r>
      <w:r>
        <w:rPr>
          <w:rFonts w:ascii="Georgia" w:hAnsi="Georgia"/>
          <w:color w:val="3B3B3B"/>
          <w:sz w:val="21"/>
          <w:szCs w:val="21"/>
        </w:rPr>
        <w:t xml:space="preserve">гражданин _______________________________________________________________, владеющий земельным участком № _____, с кадастровым номером _____________________, </w:t>
      </w:r>
      <w:r w:rsidR="00285402">
        <w:rPr>
          <w:rFonts w:ascii="Georgia" w:hAnsi="Georgia"/>
          <w:color w:val="3B3B3B"/>
          <w:sz w:val="21"/>
          <w:szCs w:val="21"/>
        </w:rPr>
        <w:t>использующий земельный участок</w:t>
      </w:r>
      <w:r>
        <w:rPr>
          <w:rFonts w:ascii="Georgia" w:hAnsi="Georgia"/>
          <w:color w:val="3B3B3B"/>
          <w:sz w:val="21"/>
          <w:szCs w:val="21"/>
        </w:rPr>
        <w:t xml:space="preserve"> на территории ДНП «Созвездие Водолея» в индивидуальном порядке, именуемый в дальнейшем «</w:t>
      </w:r>
      <w:r w:rsidR="00E13C79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>», с другой стороны, в соответствии со ст. 8 Федерального закона № 66-ФЗ от 15.04.1998 г. «О садоводческих, огороднических и дачных некоммерческих объединениях граждан», заключили настоящий договор (далее Договор) о нижеследующем: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1. ПРЕДМЕТ ДОГОВОРА</w:t>
      </w:r>
    </w:p>
    <w:p w:rsidR="003B4C51" w:rsidRDefault="003B4C51" w:rsidP="003B4C5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1.1 </w:t>
      </w:r>
      <w:r w:rsidR="00E13C79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вправе пользоваться за плату следующими объектами инфраструктуры и другим имуществом общего пользования в ДНП «Созвездие Водолея» (далее — Инфраструктура), в том числе: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земельным участком </w:t>
      </w:r>
      <w:r w:rsidR="00E13C79">
        <w:rPr>
          <w:rFonts w:ascii="Georgia" w:hAnsi="Georgia"/>
          <w:color w:val="3B3B3B"/>
          <w:sz w:val="21"/>
          <w:szCs w:val="21"/>
        </w:rPr>
        <w:t xml:space="preserve">кадастровый номер  47:01:1629001:2498 земли </w:t>
      </w:r>
      <w:r>
        <w:rPr>
          <w:rFonts w:ascii="Georgia" w:hAnsi="Georgia"/>
          <w:color w:val="3B3B3B"/>
          <w:sz w:val="21"/>
          <w:szCs w:val="21"/>
        </w:rPr>
        <w:t>общего пользования ;</w:t>
      </w:r>
    </w:p>
    <w:p w:rsidR="003B4C51" w:rsidRDefault="003B4C51" w:rsidP="00E13C79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дорогами, проездами, проходами от границ </w:t>
      </w:r>
      <w:r w:rsidR="00E13C7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до границ </w:t>
      </w:r>
      <w:r w:rsidR="00E13C79">
        <w:rPr>
          <w:rFonts w:ascii="Georgia" w:hAnsi="Georgia"/>
          <w:color w:val="3B3B3B"/>
          <w:sz w:val="21"/>
          <w:szCs w:val="21"/>
        </w:rPr>
        <w:t>земельных участка (или участков) Пользователя</w:t>
      </w:r>
      <w:r>
        <w:rPr>
          <w:rFonts w:ascii="Georgia" w:hAnsi="Georgia"/>
          <w:color w:val="3B3B3B"/>
          <w:sz w:val="21"/>
          <w:szCs w:val="21"/>
        </w:rPr>
        <w:t>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общим забором вдоль границы </w:t>
      </w:r>
      <w:r w:rsidR="00E13C7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контейнерами под </w:t>
      </w:r>
      <w:r w:rsidR="00E13C79">
        <w:rPr>
          <w:rFonts w:ascii="Georgia" w:hAnsi="Georgia"/>
          <w:color w:val="3B3B3B"/>
          <w:sz w:val="21"/>
          <w:szCs w:val="21"/>
        </w:rPr>
        <w:t>твердые бытовые отходы</w:t>
      </w:r>
      <w:r>
        <w:rPr>
          <w:rFonts w:ascii="Georgia" w:hAnsi="Georgia"/>
          <w:color w:val="3B3B3B"/>
          <w:sz w:val="21"/>
          <w:szCs w:val="21"/>
        </w:rPr>
        <w:t>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общими въездными воротами и калитками </w:t>
      </w:r>
      <w:r w:rsidR="00E13C7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• линиями электропередач и общего освещения;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• поливочным водопроводом;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• водопроводом питьевой воды;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• сооружениями и объектами для обслуживания имущества общего пользования, обеспечения безопасности объектов инфраструктуры и садовых участков.</w:t>
      </w:r>
    </w:p>
    <w:p w:rsidR="003B4C51" w:rsidRDefault="003B4C51" w:rsidP="00E13C79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Список объектов пользования может быть расширен по мере создания иных объектов общего имущества </w:t>
      </w:r>
      <w:r w:rsidR="00E13C7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. </w:t>
      </w:r>
      <w:r w:rsidR="00E13C7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в лице своих органов, управляя Инфраструктурой, оказывает сопутствующие этому работы, услуги, реализуя </w:t>
      </w:r>
      <w:r>
        <w:rPr>
          <w:rFonts w:ascii="Georgia" w:hAnsi="Georgia"/>
          <w:color w:val="3B3B3B"/>
          <w:sz w:val="21"/>
          <w:szCs w:val="21"/>
        </w:rPr>
        <w:lastRenderedPageBreak/>
        <w:t>имущественные права, а также поддерживая объекты инфраструктуры и имущество общего пользования в надлежащем состоянии.</w:t>
      </w:r>
    </w:p>
    <w:p w:rsidR="003B4C51" w:rsidRDefault="003B4C51" w:rsidP="00E13C79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1.2 </w:t>
      </w:r>
      <w:r w:rsidR="00E13C79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пользуется Инфраструктурой за плату на условиях, равных с членами </w:t>
      </w:r>
      <w:r w:rsidR="00E13C7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8E1B59" w:rsidRDefault="008E1B59" w:rsidP="00E13C79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1.3 Величина платы за пользование Инфраструктурой формируется из ежегодных взносов равных членским взносам и разовых взносов равных целевым взносам </w:t>
      </w:r>
      <w:r w:rsidR="00456031">
        <w:rPr>
          <w:rFonts w:ascii="Georgia" w:hAnsi="Georgia"/>
          <w:color w:val="3B3B3B"/>
          <w:sz w:val="21"/>
          <w:szCs w:val="21"/>
        </w:rPr>
        <w:t>по ставке</w:t>
      </w:r>
      <w:r>
        <w:rPr>
          <w:rFonts w:ascii="Georgia" w:hAnsi="Georgia"/>
          <w:color w:val="3B3B3B"/>
          <w:sz w:val="21"/>
          <w:szCs w:val="21"/>
        </w:rPr>
        <w:t xml:space="preserve"> </w:t>
      </w:r>
      <w:r w:rsidR="00456031">
        <w:rPr>
          <w:rFonts w:ascii="Georgia" w:hAnsi="Georgia"/>
          <w:color w:val="3B3B3B"/>
          <w:sz w:val="21"/>
          <w:szCs w:val="21"/>
        </w:rPr>
        <w:t xml:space="preserve">за 100 </w:t>
      </w:r>
      <w:r w:rsidR="00456031" w:rsidRPr="00456031">
        <w:rPr>
          <w:rFonts w:ascii="Georgia" w:hAnsi="Georgia"/>
          <w:color w:val="3B3B3B"/>
          <w:sz w:val="21"/>
          <w:szCs w:val="21"/>
        </w:rPr>
        <w:t>м</w:t>
      </w:r>
      <w:r w:rsidR="00456031" w:rsidRPr="00456031">
        <w:rPr>
          <w:rFonts w:ascii="Georgia" w:hAnsi="Georgia"/>
          <w:color w:val="3B3B3B"/>
          <w:sz w:val="21"/>
          <w:szCs w:val="21"/>
          <w:vertAlign w:val="superscript"/>
        </w:rPr>
        <w:t>2</w:t>
      </w:r>
      <w:r w:rsidR="00456031">
        <w:rPr>
          <w:rFonts w:ascii="Georgia" w:hAnsi="Georgia"/>
          <w:color w:val="3B3B3B"/>
          <w:sz w:val="21"/>
          <w:szCs w:val="21"/>
        </w:rPr>
        <w:t>, установленной</w:t>
      </w:r>
      <w:r w:rsidR="00456031" w:rsidRPr="00456031">
        <w:rPr>
          <w:rFonts w:ascii="Georgia" w:hAnsi="Georgia"/>
          <w:color w:val="3B3B3B"/>
          <w:sz w:val="21"/>
          <w:szCs w:val="21"/>
        </w:rPr>
        <w:t xml:space="preserve"> </w:t>
      </w:r>
      <w:r w:rsidRPr="00456031">
        <w:rPr>
          <w:rFonts w:ascii="Georgia" w:hAnsi="Georgia"/>
          <w:color w:val="3B3B3B"/>
          <w:sz w:val="21"/>
          <w:szCs w:val="21"/>
        </w:rPr>
        <w:t>на</w:t>
      </w:r>
      <w:r w:rsidRPr="008E1B59">
        <w:rPr>
          <w:rFonts w:ascii="Georgia" w:hAnsi="Georgia"/>
          <w:color w:val="3B3B3B"/>
          <w:sz w:val="21"/>
          <w:szCs w:val="21"/>
        </w:rPr>
        <w:t xml:space="preserve"> </w:t>
      </w:r>
      <w:r>
        <w:rPr>
          <w:rFonts w:ascii="Georgia" w:hAnsi="Georgia"/>
          <w:color w:val="3B3B3B"/>
          <w:sz w:val="21"/>
          <w:szCs w:val="21"/>
        </w:rPr>
        <w:t>основании решений Общих собраний членов ДНП «Созвездие Водолея».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2. ПРАВА И ОБЯЗАННОСТИ СТОРОН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2.1 </w:t>
      </w:r>
      <w:r w:rsidR="00E13C79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обязан:</w:t>
      </w:r>
    </w:p>
    <w:p w:rsidR="00456031" w:rsidRDefault="003B4C51" w:rsidP="0045603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2.1.1 Своевременно</w:t>
      </w:r>
      <w:r w:rsidR="00456031">
        <w:rPr>
          <w:rFonts w:ascii="Georgia" w:hAnsi="Georgia"/>
          <w:color w:val="3B3B3B"/>
          <w:sz w:val="21"/>
          <w:szCs w:val="21"/>
        </w:rPr>
        <w:t xml:space="preserve"> получить информацию в ДНП «Созвездие Водолея» о величине платы за платежный период за пользование Инфраструктурой.</w:t>
      </w:r>
    </w:p>
    <w:p w:rsidR="003B4C51" w:rsidRDefault="00456031" w:rsidP="0045603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2.1.2. Своевременно</w:t>
      </w:r>
      <w:r w:rsidR="003B4C51">
        <w:rPr>
          <w:rFonts w:ascii="Georgia" w:hAnsi="Georgia"/>
          <w:color w:val="3B3B3B"/>
          <w:sz w:val="21"/>
          <w:szCs w:val="21"/>
        </w:rPr>
        <w:t xml:space="preserve"> вносить плату</w:t>
      </w:r>
      <w:r>
        <w:rPr>
          <w:rFonts w:ascii="Georgia" w:hAnsi="Georgia"/>
          <w:color w:val="3B3B3B"/>
          <w:sz w:val="21"/>
          <w:szCs w:val="21"/>
        </w:rPr>
        <w:t xml:space="preserve"> за пользование Инфраструктурой путем перечисления денежных средств на расчетный счет ДНП «Созвездие Водолея».</w:t>
      </w:r>
    </w:p>
    <w:p w:rsidR="003B4C51" w:rsidRDefault="003B4C51" w:rsidP="008E1B59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2.1.2 При реализации права пользования Инфраструктурой использовать их в соответствии с целевым назначением и правилами, не причинять им вреда, а также не нарушать права членов </w:t>
      </w:r>
      <w:r w:rsidR="008E1B59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2.2 </w:t>
      </w:r>
      <w:r w:rsidR="008E1B59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имеет право: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2.2.1 Беспрепятственно в любое время пользоваться Инфраструктурой.</w:t>
      </w:r>
    </w:p>
    <w:p w:rsidR="003B4C51" w:rsidRDefault="003B4C51" w:rsidP="00285402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2.2.2 Участвовать в общих собраниях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по вопросам, связанным с предметом Договора, без права участия в голосовании.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2.2.3 Получать информацию о деятельности органов управления и органов контроля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, связанную с предметом Договора.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2.3 </w:t>
      </w:r>
      <w:r w:rsidR="006C749D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несет ответственность в случае утраты, поломки или иного вывода из строя имущества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по вине </w:t>
      </w:r>
      <w:r w:rsidR="006C749D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. При этом он восстанавливает его за свой счет или возмещает его стоимость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2.4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обязано: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2.4.1 Предоставить </w:t>
      </w:r>
      <w:r w:rsidR="006C749D">
        <w:rPr>
          <w:rFonts w:ascii="Georgia" w:hAnsi="Georgia"/>
          <w:color w:val="3B3B3B"/>
          <w:sz w:val="21"/>
          <w:szCs w:val="21"/>
        </w:rPr>
        <w:t>Пользователю</w:t>
      </w:r>
      <w:r>
        <w:rPr>
          <w:rFonts w:ascii="Georgia" w:hAnsi="Georgia"/>
          <w:color w:val="3B3B3B"/>
          <w:sz w:val="21"/>
          <w:szCs w:val="21"/>
        </w:rPr>
        <w:t xml:space="preserve"> и членам его семьи возможность пользоваться Инфраструктурой.</w:t>
      </w:r>
    </w:p>
    <w:p w:rsidR="003B4C51" w:rsidRDefault="006C749D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2.4.2</w:t>
      </w:r>
      <w:r w:rsidR="003B4C51">
        <w:rPr>
          <w:rFonts w:ascii="Georgia" w:hAnsi="Georgia"/>
          <w:color w:val="3B3B3B"/>
          <w:sz w:val="21"/>
          <w:szCs w:val="21"/>
        </w:rPr>
        <w:t xml:space="preserve"> По письменному заявлению </w:t>
      </w:r>
      <w:r>
        <w:rPr>
          <w:rFonts w:ascii="Georgia" w:hAnsi="Georgia"/>
          <w:color w:val="3B3B3B"/>
          <w:sz w:val="21"/>
          <w:szCs w:val="21"/>
        </w:rPr>
        <w:t>Пользователя</w:t>
      </w:r>
      <w:r w:rsidR="003B4C51">
        <w:rPr>
          <w:rFonts w:ascii="Georgia" w:hAnsi="Georgia"/>
          <w:color w:val="3B3B3B"/>
          <w:sz w:val="21"/>
          <w:szCs w:val="21"/>
        </w:rPr>
        <w:t xml:space="preserve"> выдавать ему в течение 10 дней с даты обращения для ознакомления документы, </w:t>
      </w:r>
      <w:r>
        <w:rPr>
          <w:rFonts w:ascii="Georgia" w:hAnsi="Georgia"/>
          <w:color w:val="3B3B3B"/>
          <w:sz w:val="21"/>
          <w:szCs w:val="21"/>
        </w:rPr>
        <w:t>устанавливающие величину платы за пользование земельным участков</w:t>
      </w:r>
      <w:r w:rsidR="003B4C51">
        <w:rPr>
          <w:rFonts w:ascii="Georgia" w:hAnsi="Georgia"/>
          <w:color w:val="3B3B3B"/>
          <w:sz w:val="21"/>
          <w:szCs w:val="21"/>
        </w:rPr>
        <w:t>, и в течение 30 дней с даты обращения и оплаты изготовления — копии таких документов.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2.5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имеет право: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2.5.1 Осуществлять контроль за порядком пользования </w:t>
      </w:r>
      <w:r w:rsidR="006C749D">
        <w:rPr>
          <w:rFonts w:ascii="Georgia" w:hAnsi="Georgia"/>
          <w:color w:val="3B3B3B"/>
          <w:sz w:val="21"/>
          <w:szCs w:val="21"/>
        </w:rPr>
        <w:t>Пользователем</w:t>
      </w:r>
      <w:r>
        <w:rPr>
          <w:rFonts w:ascii="Georgia" w:hAnsi="Georgia"/>
          <w:color w:val="3B3B3B"/>
          <w:sz w:val="21"/>
          <w:szCs w:val="21"/>
        </w:rPr>
        <w:t xml:space="preserve"> Инфраструктурой.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lastRenderedPageBreak/>
        <w:t xml:space="preserve">2.5.2 Требовать от </w:t>
      </w:r>
      <w:r w:rsidR="006C749D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 соблюдения установленных в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норм и правил пользования Инфраструктурой.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3. ПЛАТЕЖИ ПО ДОГОВОРУ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3.1 За пользование Инфраструктурой </w:t>
      </w:r>
      <w:r w:rsidR="006C749D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производит оплату на расчетный счет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. Периодичность оплаты – </w:t>
      </w:r>
      <w:r w:rsidR="006C749D">
        <w:rPr>
          <w:rFonts w:ascii="Georgia" w:hAnsi="Georgia"/>
          <w:color w:val="3B3B3B"/>
          <w:sz w:val="21"/>
          <w:szCs w:val="21"/>
        </w:rPr>
        <w:t>ежегодно, 1 раз в год или с разбивкой на части по согласованию с 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. Платеж вносится в сроки, установленные для оплаты взносов членов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. Платежи, зависящие от показаний счетчиков потребленных ресурсов (за воду, </w:t>
      </w:r>
      <w:r w:rsidR="006C749D">
        <w:rPr>
          <w:rFonts w:ascii="Georgia" w:hAnsi="Georgia"/>
          <w:color w:val="3B3B3B"/>
          <w:sz w:val="21"/>
          <w:szCs w:val="21"/>
        </w:rPr>
        <w:t>электроэнергию</w:t>
      </w:r>
      <w:r>
        <w:rPr>
          <w:rFonts w:ascii="Georgia" w:hAnsi="Georgia"/>
          <w:color w:val="3B3B3B"/>
          <w:sz w:val="21"/>
          <w:szCs w:val="21"/>
        </w:rPr>
        <w:t xml:space="preserve"> и т. п.) вносятся раз в месяц, не позднее 5-го числа текущего за предыдущий.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3.2 Плата </w:t>
      </w:r>
      <w:r w:rsidR="006C749D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 за Инфраструктуру относится к целевым поступлениям от граждан и именуется взносом.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3.3 В случае приобретения, создания (в том числе реконструкции, модернизации) новых объектов инфраструктуры и другого имущества общего пользования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, размер и сроки внесения взноса на их приобретение (создание) устанавливаются равными аналогичному целевому взносу членов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3B4C51" w:rsidRDefault="003B4C51" w:rsidP="006C749D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3.4 Размер взноса за пользование Инфраструктурой устанавливается общим собранием членов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и равен сумме членских и дополнительных </w:t>
      </w:r>
      <w:r w:rsidR="006C749D">
        <w:rPr>
          <w:rFonts w:ascii="Georgia" w:hAnsi="Georgia"/>
          <w:color w:val="3B3B3B"/>
          <w:sz w:val="21"/>
          <w:szCs w:val="21"/>
        </w:rPr>
        <w:t xml:space="preserve">целевых </w:t>
      </w:r>
      <w:r>
        <w:rPr>
          <w:rFonts w:ascii="Georgia" w:hAnsi="Georgia"/>
          <w:color w:val="3B3B3B"/>
          <w:sz w:val="21"/>
          <w:szCs w:val="21"/>
        </w:rPr>
        <w:t xml:space="preserve">взносов членов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на текущий период (год). Размер взноса за пользование Инфраструктурой при отсутствии внесения </w:t>
      </w:r>
      <w:r w:rsidR="006C749D">
        <w:rPr>
          <w:rFonts w:ascii="Georgia" w:hAnsi="Georgia"/>
          <w:color w:val="3B3B3B"/>
          <w:sz w:val="21"/>
          <w:szCs w:val="21"/>
        </w:rPr>
        <w:t>Пользователем</w:t>
      </w:r>
      <w:r>
        <w:rPr>
          <w:rFonts w:ascii="Georgia" w:hAnsi="Georgia"/>
          <w:color w:val="3B3B3B"/>
          <w:sz w:val="21"/>
          <w:szCs w:val="21"/>
        </w:rPr>
        <w:t xml:space="preserve"> взносов на приобретение (создание) указанного имущества или перехода к нему права на долю в общем имуществе определяется решениями общих собраний </w:t>
      </w:r>
      <w:r w:rsidR="006C749D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. Размеры взносов за пользование Инфраструктурой доводятся до сведения </w:t>
      </w:r>
      <w:r w:rsidR="006C749D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 в том же порядке, как и для членов </w:t>
      </w:r>
      <w:r w:rsidR="00D04678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3B4C51" w:rsidRDefault="003B4C51" w:rsidP="00D04678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3.5 Изменения порядка внесения взносов утверждаются решениями общего собрания членов </w:t>
      </w:r>
      <w:r w:rsidR="00D04678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и доводятся до </w:t>
      </w:r>
      <w:r w:rsidR="00D04678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 в том же порядке, как и для членов </w:t>
      </w:r>
      <w:r w:rsidR="00D04678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3B4C51" w:rsidRDefault="003B4C51" w:rsidP="00D04678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3.6 За несвоевременное внесение </w:t>
      </w:r>
      <w:r w:rsidR="00D04678">
        <w:rPr>
          <w:rFonts w:ascii="Georgia" w:hAnsi="Georgia"/>
          <w:color w:val="3B3B3B"/>
          <w:sz w:val="21"/>
          <w:szCs w:val="21"/>
        </w:rPr>
        <w:t>Пользователем</w:t>
      </w:r>
      <w:r>
        <w:rPr>
          <w:rFonts w:ascii="Georgia" w:hAnsi="Georgia"/>
          <w:color w:val="3B3B3B"/>
          <w:sz w:val="21"/>
          <w:szCs w:val="21"/>
        </w:rPr>
        <w:t xml:space="preserve"> взносов за пользование Инфраструктурой ус</w:t>
      </w:r>
      <w:r w:rsidR="003338E3">
        <w:rPr>
          <w:rFonts w:ascii="Georgia" w:hAnsi="Georgia"/>
          <w:color w:val="3B3B3B"/>
          <w:sz w:val="21"/>
          <w:szCs w:val="21"/>
        </w:rPr>
        <w:t>танавливается пеня в размере 0,2</w:t>
      </w:r>
      <w:r>
        <w:rPr>
          <w:rFonts w:ascii="Georgia" w:hAnsi="Georgia"/>
          <w:color w:val="3B3B3B"/>
          <w:sz w:val="21"/>
          <w:szCs w:val="21"/>
        </w:rPr>
        <w:t>% от суммы указанного взноса за каждый день просрочки, но не более размера неуплаченной суммы.</w:t>
      </w:r>
    </w:p>
    <w:p w:rsidR="003B4C51" w:rsidRDefault="003B4C51" w:rsidP="003338E3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3.7 Уплата взносов на приобретение (создание) имущества общего пользования в случаях, когда истек установленный общим собранием членов </w:t>
      </w:r>
      <w:r w:rsidR="0005359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срок оплаты, или, если таковой не установлен, по завершении следующего отчетного общего собрания членов </w:t>
      </w:r>
      <w:r w:rsidR="0005359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, возможна в исключительных случаях, по отдельному решению общего собрания членов </w:t>
      </w:r>
      <w:r w:rsidR="0005359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, устанавливающему их новый размер, условия и сроки уплаты.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lastRenderedPageBreak/>
        <w:t>4. ВСТУПЛЕНИЕ В СИЛУ, СРОК ДЕЙСТВИЯ, ПРЕКРАЩЕНИЕ ДОГОВОРА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05359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4.1 Договор заключен на неопределенный срок и вступает в силу с момента его подписания </w:t>
      </w:r>
      <w:r w:rsidR="0005359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и </w:t>
      </w:r>
      <w:r w:rsidR="00053591">
        <w:rPr>
          <w:rFonts w:ascii="Georgia" w:hAnsi="Georgia"/>
          <w:color w:val="3B3B3B"/>
          <w:sz w:val="21"/>
          <w:szCs w:val="21"/>
        </w:rPr>
        <w:t>Пользователем</w:t>
      </w:r>
      <w:r>
        <w:rPr>
          <w:rFonts w:ascii="Georgia" w:hAnsi="Georgia"/>
          <w:color w:val="3B3B3B"/>
          <w:sz w:val="21"/>
          <w:szCs w:val="21"/>
        </w:rPr>
        <w:t>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4.2 Договор прекращает свое действие: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в случае вступления </w:t>
      </w:r>
      <w:r w:rsidR="00053591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 в члены </w:t>
      </w:r>
      <w:r w:rsidR="0005359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>;</w:t>
      </w:r>
    </w:p>
    <w:p w:rsidR="003B4C51" w:rsidRDefault="003B4C51" w:rsidP="0034570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• в случае перехода права собственности на садовый земельный участок от </w:t>
      </w:r>
      <w:r w:rsidR="00345701">
        <w:rPr>
          <w:rFonts w:ascii="Georgia" w:hAnsi="Georgia"/>
          <w:color w:val="3B3B3B"/>
          <w:sz w:val="21"/>
          <w:szCs w:val="21"/>
        </w:rPr>
        <w:t>Пользователя</w:t>
      </w:r>
      <w:r>
        <w:rPr>
          <w:rFonts w:ascii="Georgia" w:hAnsi="Georgia"/>
          <w:color w:val="3B3B3B"/>
          <w:sz w:val="21"/>
          <w:szCs w:val="21"/>
        </w:rPr>
        <w:t xml:space="preserve"> к иному лицу;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• по иным основаниям, предусмотренным действующим законодательством.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5. ПРОЧИЕ УСЛОВИЯ</w:t>
      </w:r>
    </w:p>
    <w:p w:rsidR="003B4C51" w:rsidRDefault="003B4C51" w:rsidP="0034570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5.1 В случаях, не предусмотренных положениями Договора, </w:t>
      </w:r>
      <w:r w:rsidR="0034570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и </w:t>
      </w:r>
      <w:r w:rsidR="00345701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руководствуются действующим законодательством.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5.2 Все споры по Договору решаются путем переговоров, при невозможности их разрешения путем переговоров – в судебном порядке.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5.3 Все изменения и дополнения к Договору оформляются как дополнительные соглашения к Договору.</w:t>
      </w:r>
    </w:p>
    <w:p w:rsidR="003B4C51" w:rsidRDefault="003B4C51" w:rsidP="0034570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 xml:space="preserve">5.4 В случае неуплаты установленных договором взносов за пользование Инфраструктурой на основании решения правления </w:t>
      </w:r>
      <w:r w:rsidR="00345701">
        <w:rPr>
          <w:rFonts w:ascii="Georgia" w:hAnsi="Georgia"/>
          <w:color w:val="3B3B3B"/>
          <w:sz w:val="21"/>
          <w:szCs w:val="21"/>
        </w:rPr>
        <w:t>Пользователь</w:t>
      </w:r>
      <w:r>
        <w:rPr>
          <w:rFonts w:ascii="Georgia" w:hAnsi="Georgia"/>
          <w:color w:val="3B3B3B"/>
          <w:sz w:val="21"/>
          <w:szCs w:val="21"/>
        </w:rPr>
        <w:t xml:space="preserve"> лишается права пользоваться Инфраструктурой</w:t>
      </w:r>
      <w:bookmarkStart w:id="0" w:name="_GoBack"/>
      <w:bookmarkEnd w:id="0"/>
      <w:r>
        <w:rPr>
          <w:rFonts w:ascii="Georgia" w:hAnsi="Georgia"/>
          <w:color w:val="3B3B3B"/>
          <w:sz w:val="21"/>
          <w:szCs w:val="21"/>
        </w:rPr>
        <w:t xml:space="preserve">. Неплатежи за пользование Инфраструктурой могут быть взысканы в судебном порядке. Для возобновления пользования некоторыми объектами инфраструктуры и другим имуществом общего пользования </w:t>
      </w:r>
      <w:r w:rsidR="00345701">
        <w:rPr>
          <w:rFonts w:ascii="Georgia" w:hAnsi="Georgia"/>
          <w:color w:val="3B3B3B"/>
          <w:sz w:val="21"/>
          <w:szCs w:val="21"/>
        </w:rPr>
        <w:t>ДНП «Созвездие Водолея»</w:t>
      </w:r>
      <w:r>
        <w:rPr>
          <w:rFonts w:ascii="Georgia" w:hAnsi="Georgia"/>
          <w:color w:val="3B3B3B"/>
          <w:sz w:val="21"/>
          <w:szCs w:val="21"/>
        </w:rPr>
        <w:t xml:space="preserve"> после уплаты задолженности может требоваться внесение дополнительного взноса, если условие пользование подразумевает подключение.</w:t>
      </w:r>
    </w:p>
    <w:p w:rsidR="003B4C51" w:rsidRDefault="003B4C51" w:rsidP="00345701">
      <w:pPr>
        <w:pStyle w:val="a4"/>
        <w:shd w:val="clear" w:color="auto" w:fill="FEF8DD"/>
        <w:jc w:val="both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5.5 Договор составлен в двух экземплярах, имеющих равную юридическую силу, по одному экземпляру для каждой из сторон.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Fonts w:ascii="Georgia" w:hAnsi="Georgia"/>
          <w:color w:val="3B3B3B"/>
          <w:sz w:val="21"/>
          <w:szCs w:val="21"/>
        </w:rPr>
        <w:t> </w:t>
      </w:r>
    </w:p>
    <w:p w:rsidR="003B4C51" w:rsidRDefault="003B4C51" w:rsidP="003B4C51">
      <w:pPr>
        <w:pStyle w:val="a4"/>
        <w:shd w:val="clear" w:color="auto" w:fill="FEF8DD"/>
        <w:rPr>
          <w:rFonts w:ascii="Georgia" w:hAnsi="Georgia"/>
          <w:color w:val="3B3B3B"/>
          <w:sz w:val="21"/>
          <w:szCs w:val="21"/>
        </w:rPr>
      </w:pPr>
      <w:r>
        <w:rPr>
          <w:rStyle w:val="a3"/>
          <w:rFonts w:ascii="Georgia" w:hAnsi="Georgia"/>
          <w:color w:val="3B3B3B"/>
          <w:sz w:val="21"/>
          <w:szCs w:val="21"/>
        </w:rPr>
        <w:t>6. АДРЕСА И ИНЫЕ РЕКВИЗИТЫ СТОРОН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345701" w:rsidRPr="00345701" w:rsidTr="00081B44">
        <w:trPr>
          <w:trHeight w:val="454"/>
        </w:trPr>
        <w:tc>
          <w:tcPr>
            <w:tcW w:w="5495" w:type="dxa"/>
          </w:tcPr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701" w:rsidRPr="00345701" w:rsidTr="00081B44">
        <w:trPr>
          <w:trHeight w:val="567"/>
        </w:trPr>
        <w:tc>
          <w:tcPr>
            <w:tcW w:w="5495" w:type="dxa"/>
          </w:tcPr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ДНП «Созвездие Водолея»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Пользователь</w:t>
            </w:r>
          </w:p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701" w:rsidRPr="00345701" w:rsidTr="00081B44">
        <w:trPr>
          <w:trHeight w:val="555"/>
        </w:trPr>
        <w:tc>
          <w:tcPr>
            <w:tcW w:w="5495" w:type="dxa"/>
          </w:tcPr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188824, Ленинградская область, Выборгский район, Полянское сельское поселение, поселок Уткино</w:t>
            </w:r>
          </w:p>
        </w:tc>
        <w:tc>
          <w:tcPr>
            <w:tcW w:w="4394" w:type="dxa"/>
          </w:tcPr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345701" w:rsidRPr="00345701" w:rsidTr="00081B44">
        <w:tc>
          <w:tcPr>
            <w:tcW w:w="5495" w:type="dxa"/>
            <w:vAlign w:val="center"/>
          </w:tcPr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</w:tc>
        <w:tc>
          <w:tcPr>
            <w:tcW w:w="4394" w:type="dxa"/>
            <w:vAlign w:val="center"/>
          </w:tcPr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</w:tc>
      </w:tr>
      <w:tr w:rsidR="00345701" w:rsidRPr="00345701" w:rsidTr="00081B44">
        <w:tc>
          <w:tcPr>
            <w:tcW w:w="5495" w:type="dxa"/>
          </w:tcPr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1074700003333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4704074084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КПП 470401001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р/с 40703 810 055 100 000 053 в Северо-Западный банк ОАО «Сбербанк России» г.Санкт-Петербург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Сч. № банка получателя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30101 810 500 000 000 653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044030653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76.12.3</w:t>
            </w:r>
          </w:p>
          <w:p w:rsidR="00345701" w:rsidRPr="00345701" w:rsidRDefault="00345701" w:rsidP="008F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01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80677863</w:t>
            </w:r>
          </w:p>
        </w:tc>
        <w:tc>
          <w:tcPr>
            <w:tcW w:w="4394" w:type="dxa"/>
          </w:tcPr>
          <w:p w:rsidR="00345701" w:rsidRPr="00345701" w:rsidRDefault="00345701" w:rsidP="0034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6A39" w:rsidRDefault="00136A39" w:rsidP="00345701">
      <w:pPr>
        <w:pStyle w:val="a4"/>
        <w:shd w:val="clear" w:color="auto" w:fill="FEF8DD"/>
      </w:pPr>
    </w:p>
    <w:sectPr w:rsidR="00136A39" w:rsidSect="0013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4C51"/>
    <w:rsid w:val="00053591"/>
    <w:rsid w:val="00081B44"/>
    <w:rsid w:val="00136A39"/>
    <w:rsid w:val="00272828"/>
    <w:rsid w:val="00285402"/>
    <w:rsid w:val="002D0A3D"/>
    <w:rsid w:val="003338E3"/>
    <w:rsid w:val="00345701"/>
    <w:rsid w:val="00384F89"/>
    <w:rsid w:val="003B4C51"/>
    <w:rsid w:val="00456031"/>
    <w:rsid w:val="004661FF"/>
    <w:rsid w:val="006C749D"/>
    <w:rsid w:val="007B2A68"/>
    <w:rsid w:val="008E1B59"/>
    <w:rsid w:val="009379FF"/>
    <w:rsid w:val="00D02CCB"/>
    <w:rsid w:val="00D04678"/>
    <w:rsid w:val="00E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C51"/>
    <w:rPr>
      <w:b/>
      <w:bCs/>
    </w:rPr>
  </w:style>
  <w:style w:type="paragraph" w:styleId="a4">
    <w:name w:val="Normal (Web)"/>
    <w:basedOn w:val="a"/>
    <w:uiPriority w:val="99"/>
    <w:unhideWhenUsed/>
    <w:rsid w:val="003B4C5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B4C51"/>
    <w:pPr>
      <w:spacing w:before="90" w:after="9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457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7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7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7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7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7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1007">
                                                      <w:marLeft w:val="22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6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42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4E08-9D4A-4398-9F41-3568EF8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wsuser</dc:creator>
  <cp:keywords/>
  <dc:description/>
  <cp:lastModifiedBy>Сергей Боровков</cp:lastModifiedBy>
  <cp:revision>11</cp:revision>
  <dcterms:created xsi:type="dcterms:W3CDTF">2018-01-21T14:57:00Z</dcterms:created>
  <dcterms:modified xsi:type="dcterms:W3CDTF">2018-03-06T16:17:00Z</dcterms:modified>
</cp:coreProperties>
</file>